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RAAC</w:t>
      </w:r>
      <w:r>
        <w:rPr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S CLAUDIA MITCHELL ARTS FUND</w:t>
      </w:r>
    </w:p>
    <w:p>
      <w:pPr>
        <w:pStyle w:val="Body A"/>
        <w:widowControl w:val="0"/>
        <w:jc w:val="center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2024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APPLICATION FORM</w:t>
      </w:r>
    </w:p>
    <w:p>
      <w:pPr>
        <w:pStyle w:val="Body A"/>
        <w:widowControl w:val="0"/>
        <w:jc w:val="center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Deadline -- March 15, 2024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Please read 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2024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Guidelines carefully for eligibility, project requirements, award criteria and timetable. (Guidelines available on raac.org)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Open Sans" w:hAnsi="Open Sans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All applications must be submitted digitally.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Incomplete applications will not be considered for review.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en-US"/>
        </w:rPr>
        <w:t>CONTACT INFORMATION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Name of Individual or Organization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Address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Contact Name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Phone number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Email address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Website, if applicable </w:t>
      </w:r>
    </w:p>
    <w:p>
      <w:pPr>
        <w:pStyle w:val="Body A"/>
        <w:widowControl w:val="0"/>
        <w:spacing w:after="200" w:line="276" w:lineRule="auto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en-US"/>
        </w:rPr>
        <w:t>PROJECT DESCRIPTION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Describe the grant project, including its potential benefits to yourself and/or to the Rappahannock community and how you will measure success.  You may attach additional pages as needed.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keepNext w:val="1"/>
        <w:keepLines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en-US"/>
        </w:rPr>
        <w:t>TOTAL PROJECT BUDGET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>Provide itemized costs. If your proposal contains discreet stand-alone projects, each must have its own budget. We may only be able to give partial funding, so please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be sure to prioritize the </w:t>
      </w:r>
      <w:r>
        <w:rPr>
          <w:rFonts w:ascii="Open Sans" w:hAnsi="Open Sans"/>
          <w:sz w:val="22"/>
          <w:szCs w:val="22"/>
          <w:rtl w:val="0"/>
          <w:lang w:val="fr-FR"/>
        </w:rPr>
        <w:t>elements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of your project.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de-DE"/>
        </w:rPr>
        <w:t>AMOUNT REQUESTED FROM MITCHELL ARTS FUND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keepNext w:val="1"/>
        <w:keepLines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de-DE"/>
        </w:rPr>
        <w:t>OTHER SOURCES OF FUNDING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keepNext w:val="1"/>
        <w:keepLines w:val="1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>Include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estimated income that may be generated by the project, other funding being sought (or already committed) for this project, and any in-kind contributions.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de-DE"/>
        </w:rPr>
        <w:t>PROJECT TIMETABLE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Estimated start and completion dates.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Default"/>
        <w:spacing w:before="0" w:line="240" w:lineRule="auto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Specify whether your project involves public gatherings (classes, workshops, events, and the like). We hope that Covid will be a thing of the past by the time you present your work, but just in case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— </w:t>
      </w:r>
      <w:r>
        <w:rPr>
          <w:rFonts w:ascii="Open Sans" w:hAnsi="Open Sans"/>
          <w:sz w:val="22"/>
          <w:szCs w:val="22"/>
          <w:rtl w:val="0"/>
          <w:lang w:val="en-US"/>
        </w:rPr>
        <w:t>if your work involves a public gathering (classes, workshops, events, etc), RAAC will follow Virginia guidelines for Covid.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  </w:t>
      </w:r>
      <w:r>
        <w:rPr>
          <w:rFonts w:ascii="Open Sans" w:hAnsi="Open Sans"/>
          <w:sz w:val="22"/>
          <w:szCs w:val="22"/>
          <w:rtl w:val="0"/>
          <w:lang w:val="en-US"/>
        </w:rPr>
        <w:t>If those guidelines are ambiguous at the time of your event, you'll need to discuss how to proceed with your liaison.</w:t>
      </w:r>
    </w:p>
    <w:p>
      <w:pPr>
        <w:pStyle w:val="Default"/>
        <w:spacing w:before="0" w:line="240" w:lineRule="auto"/>
        <w:rPr>
          <w:rFonts w:ascii="Open Sans" w:cs="Open Sans" w:hAnsi="Open Sans" w:eastAsia="Open Sans"/>
          <w:sz w:val="22"/>
          <w:szCs w:val="22"/>
        </w:rPr>
      </w:pPr>
    </w:p>
    <w:p>
      <w:pPr>
        <w:pStyle w:val="Default"/>
        <w:spacing w:before="0" w:line="240" w:lineRule="auto"/>
        <w:rPr>
          <w:rFonts w:ascii="Open Sans" w:cs="Open Sans" w:hAnsi="Open Sans" w:eastAsia="Open Sans"/>
          <w:outline w:val="0"/>
          <w:color w:val="38761d"/>
          <w:sz w:val="22"/>
          <w:szCs w:val="22"/>
          <w:u w:color="38761d"/>
          <w14:textFill>
            <w14:solidFill>
              <w14:srgbClr w14:val="38761D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  <w:lang w:val="en-US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de-DE"/>
        </w:rPr>
        <w:t>SUPPORTING MATERIALS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Artists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– </w:t>
      </w:r>
      <w:r>
        <w:rPr>
          <w:rFonts w:ascii="Open Sans" w:hAnsi="Open Sans"/>
          <w:sz w:val="22"/>
          <w:szCs w:val="22"/>
          <w:rtl w:val="0"/>
          <w:lang w:val="en-US"/>
        </w:rPr>
        <w:t>please attach at least 3 work samples, your artist statement, resume/cv.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Organizations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– </w:t>
      </w:r>
      <w:r>
        <w:rPr>
          <w:rFonts w:ascii="Open Sans" w:hAnsi="Open Sans"/>
          <w:sz w:val="22"/>
          <w:szCs w:val="22"/>
          <w:rtl w:val="0"/>
          <w:lang w:val="en-US"/>
        </w:rPr>
        <w:t>please attach your mission statement, annual budget and any other supporting materials.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List any individual(s) or organization(s) or venues who will be involved in your project. Provide their contact information, a short bio with relevant credentials. 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You must include letters of support and commitment from all involved. </w:t>
      </w:r>
    </w:p>
    <w:p>
      <w:pPr>
        <w:pStyle w:val="Body A"/>
        <w:widowControl w:val="0"/>
        <w:jc w:val="both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jc w:val="both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de-DE"/>
        </w:rPr>
        <w:t>APPLICANT CHECKLIST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Before submitting your grant application, please make sure the following are attached and check them off below: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widowControl w:val="0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C</w:t>
      </w:r>
      <w:r>
        <w:rPr>
          <w:rFonts w:ascii="Open Sans" w:hAnsi="Open Sans"/>
          <w:sz w:val="22"/>
          <w:szCs w:val="22"/>
          <w:rtl w:val="0"/>
          <w:lang w:val="en-US"/>
        </w:rPr>
        <w:t>ompleted Application</w:t>
      </w:r>
    </w:p>
    <w:p>
      <w:pPr>
        <w:pStyle w:val="Body A"/>
        <w:widowControl w:val="0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Artwork Samples (at least 3)</w:t>
      </w:r>
    </w:p>
    <w:p>
      <w:pPr>
        <w:pStyle w:val="Body A"/>
        <w:widowControl w:val="0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Other Required Supporting Materials (see above)</w:t>
      </w:r>
    </w:p>
    <w:p>
      <w:pPr>
        <w:pStyle w:val="Body A"/>
        <w:widowControl w:val="0"/>
        <w:numPr>
          <w:ilvl w:val="0"/>
          <w:numId w:val="4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If you are a 202</w:t>
      </w:r>
      <w:r>
        <w:rPr>
          <w:rFonts w:ascii="Open Sans" w:hAnsi="Open Sans"/>
          <w:sz w:val="22"/>
          <w:szCs w:val="22"/>
          <w:rtl w:val="0"/>
          <w:lang w:val="en-US"/>
        </w:rPr>
        <w:t>3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grantee, and you are applying for a 2024 </w:t>
      </w:r>
      <w:r>
        <w:rPr>
          <w:rFonts w:ascii="Open Sans" w:hAnsi="Open Sans"/>
          <w:sz w:val="22"/>
          <w:szCs w:val="22"/>
          <w:rtl w:val="0"/>
          <w:lang w:val="fr-FR"/>
        </w:rPr>
        <w:t xml:space="preserve">grant, 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be sure your interim report has been filed as required in January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– </w:t>
      </w:r>
      <w:r>
        <w:rPr>
          <w:rFonts w:ascii="Open Sans" w:hAnsi="Open Sans"/>
          <w:sz w:val="22"/>
          <w:szCs w:val="22"/>
          <w:rtl w:val="0"/>
          <w:lang w:val="en-US"/>
        </w:rPr>
        <w:t>before applying for a 2024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grant.</w:t>
      </w: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widowControl w:val="0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:lang w:val="en-US"/>
          <w14:textFill>
            <w14:solidFill>
              <w14:srgbClr w14:val="333333"/>
            </w14:solidFill>
          </w14:textFill>
        </w:rPr>
      </w:pPr>
    </w:p>
    <w:p>
      <w:pPr>
        <w:pStyle w:val="Body B"/>
        <w:rPr>
          <w:rFonts w:ascii="Open Sans" w:cs="Open Sans" w:hAnsi="Open Sans" w:eastAsia="Open Sans"/>
          <w:b w:val="1"/>
          <w:bCs w:val="1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Open Sans" w:hAnsi="Open Sans"/>
          <w:b w:val="1"/>
          <w:bCs w:val="1"/>
          <w:outline w:val="0"/>
          <w:color w:val="333333"/>
          <w:sz w:val="22"/>
          <w:szCs w:val="2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Incomplete applications will not be considered for review.</w:t>
      </w:r>
    </w:p>
    <w:p>
      <w:pPr>
        <w:pStyle w:val="Body A"/>
        <w:widowControl w:val="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b w:val="1"/>
          <w:bCs w:val="1"/>
          <w:sz w:val="22"/>
          <w:szCs w:val="22"/>
          <w:u w:val="single"/>
          <w:rtl w:val="0"/>
          <w:lang w:val="en-US"/>
        </w:rPr>
        <w:t>Deadline Friday, March 15, 2024</w:t>
      </w:r>
    </w:p>
    <w:p>
      <w:pPr>
        <w:pStyle w:val="Body A"/>
        <w:keepNext w:val="1"/>
        <w:keepLines w:val="1"/>
        <w:rPr>
          <w:rFonts w:ascii="Open Sans" w:cs="Open Sans" w:hAnsi="Open Sans" w:eastAsia="Open Sans"/>
          <w:b w:val="1"/>
          <w:bCs w:val="1"/>
          <w:sz w:val="22"/>
          <w:szCs w:val="22"/>
          <w:u w:val="single"/>
        </w:rPr>
      </w:pPr>
    </w:p>
    <w:p>
      <w:pPr>
        <w:pStyle w:val="Body A"/>
        <w:keepNext w:val="1"/>
        <w:keepLines w:val="1"/>
        <w:rPr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>All applications and supporting materials must be submitted online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en-US"/>
        </w:rPr>
        <w:t>no later than midnight on March 15, 2024</w:t>
      </w:r>
      <w:r>
        <w:rPr>
          <w:rFonts w:ascii="Open Sans" w:hAnsi="Open Sans"/>
          <w:b w:val="1"/>
          <w:bCs w:val="1"/>
          <w:sz w:val="22"/>
          <w:szCs w:val="22"/>
          <w:rtl w:val="0"/>
          <w:lang w:val="de-DE"/>
        </w:rPr>
        <w:t>.</w:t>
      </w:r>
    </w:p>
    <w:p>
      <w:pPr>
        <w:pStyle w:val="Body A"/>
        <w:keepNext w:val="1"/>
        <w:keepLines w:val="1"/>
        <w:rPr>
          <w:rFonts w:ascii="Open Sans" w:cs="Open Sans" w:hAnsi="Open Sans" w:eastAsia="Open Sans"/>
          <w:sz w:val="22"/>
          <w:szCs w:val="22"/>
        </w:rPr>
      </w:pPr>
    </w:p>
    <w:p>
      <w:pPr>
        <w:pStyle w:val="Body A"/>
        <w:keepNext w:val="1"/>
        <w:keepLines w:val="1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Email to </w:t>
      </w:r>
      <w:r>
        <w:rPr>
          <w:rStyle w:val="Hyperlink.0"/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instrText xml:space="preserve"> HYPERLINK "mailto:mitchellfund@raac.org"</w:instrText>
      </w:r>
      <w:r>
        <w:rPr>
          <w:rStyle w:val="Hyperlink.0"/>
          <w:rFonts w:ascii="Open Sans" w:cs="Open Sans" w:hAnsi="Open Sans" w:eastAsia="Open Sans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vertAlign w:val="baseline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Open Sans" w:hAnsi="Open Sans"/>
          <w:caps w:val="0"/>
          <w:smallCaps w:val="0"/>
          <w:strike w:val="0"/>
          <w:dstrike w:val="0"/>
          <w:outline w:val="0"/>
          <w:color w:val="0000ff"/>
          <w:sz w:val="22"/>
          <w:szCs w:val="22"/>
          <w:u w:val="single" w:color="0000ff"/>
          <w:vertAlign w:val="baseline"/>
          <w:rtl w:val="0"/>
          <w:lang w:val="de-DE"/>
          <w14:textFill>
            <w14:solidFill>
              <w14:srgbClr w14:val="0000FF"/>
            </w14:solidFill>
          </w14:textFill>
        </w:rPr>
        <w:t>mitchellfund@raac.org</w:t>
      </w:r>
      <w:r>
        <w:rPr/>
        <w:fldChar w:fldCharType="end" w:fldLock="0"/>
      </w:r>
    </w:p>
    <w:p>
      <w:pPr>
        <w:pStyle w:val="Body A"/>
        <w:keepNext w:val="1"/>
        <w:keepLines w:val="1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Body A"/>
        <w:keepNext w:val="1"/>
        <w:keepLines w:val="1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Body A"/>
        <w:keepNext w:val="1"/>
        <w:keepLines w:val="1"/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The Mitchell Fund will email you a confirmation when your completed application has been received.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" w:cs="Open Sans" w:hAnsi="Open Sans" w:eastAsia="Open Sans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vertAlign w:val="baseline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